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06" w:rsidRDefault="003E3806" w:rsidP="003E3806">
      <w:p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附件：</w:t>
      </w:r>
    </w:p>
    <w:p w:rsidR="003E3806" w:rsidRDefault="003E3806" w:rsidP="003E3806">
      <w:pPr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2019年寒假期间保留外网服务信息系统登记表</w:t>
      </w:r>
    </w:p>
    <w:p w:rsidR="003E3806" w:rsidRDefault="003E3806" w:rsidP="003E3806">
      <w:pPr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单位（盖章）：                                      单位负责人：                             填表人：                                填表日期：</w:t>
      </w:r>
    </w:p>
    <w:tbl>
      <w:tblPr>
        <w:tblStyle w:val="a3"/>
        <w:tblW w:w="15150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865"/>
        <w:gridCol w:w="2268"/>
        <w:gridCol w:w="2551"/>
        <w:gridCol w:w="1606"/>
        <w:gridCol w:w="1695"/>
        <w:gridCol w:w="1800"/>
        <w:gridCol w:w="2175"/>
        <w:gridCol w:w="2190"/>
      </w:tblGrid>
      <w:tr w:rsidR="003E3806" w:rsidTr="00983E55">
        <w:trPr>
          <w:trHeight w:val="544"/>
        </w:trPr>
        <w:tc>
          <w:tcPr>
            <w:tcW w:w="865" w:type="dxa"/>
            <w:vMerge w:val="restart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所属单位</w:t>
            </w:r>
          </w:p>
        </w:tc>
        <w:tc>
          <w:tcPr>
            <w:tcW w:w="2551" w:type="dxa"/>
            <w:vMerge w:val="restart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信息系统名称</w:t>
            </w:r>
          </w:p>
        </w:tc>
        <w:tc>
          <w:tcPr>
            <w:tcW w:w="7276" w:type="dxa"/>
            <w:gridSpan w:val="4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联系方式（姓名、联系电话）</w:t>
            </w:r>
          </w:p>
        </w:tc>
        <w:tc>
          <w:tcPr>
            <w:tcW w:w="2190" w:type="dxa"/>
            <w:vMerge w:val="restart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开放时间</w:t>
            </w:r>
          </w:p>
        </w:tc>
      </w:tr>
      <w:tr w:rsidR="003E3806" w:rsidTr="00983E55">
        <w:trPr>
          <w:trHeight w:val="556"/>
        </w:trPr>
        <w:tc>
          <w:tcPr>
            <w:tcW w:w="865" w:type="dxa"/>
            <w:vMerge/>
          </w:tcPr>
          <w:p w:rsidR="003E3806" w:rsidRDefault="003E3806" w:rsidP="00983E55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E3806" w:rsidRDefault="003E3806" w:rsidP="00983E55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E3806" w:rsidRDefault="003E3806" w:rsidP="00983E55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部门负责人</w:t>
            </w:r>
          </w:p>
        </w:tc>
        <w:tc>
          <w:tcPr>
            <w:tcW w:w="3495" w:type="dxa"/>
            <w:gridSpan w:val="2"/>
            <w:vAlign w:val="center"/>
          </w:tcPr>
          <w:p w:rsidR="003E3806" w:rsidRDefault="003E3806" w:rsidP="00983E55">
            <w:pPr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系统管理员（网络信息安全员）</w:t>
            </w:r>
          </w:p>
        </w:tc>
        <w:tc>
          <w:tcPr>
            <w:tcW w:w="2175" w:type="dxa"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系统技术保障单位</w:t>
            </w:r>
          </w:p>
        </w:tc>
        <w:tc>
          <w:tcPr>
            <w:tcW w:w="2190" w:type="dxa"/>
            <w:vMerge/>
            <w:vAlign w:val="center"/>
          </w:tcPr>
          <w:p w:rsidR="003E3806" w:rsidRDefault="003E3806" w:rsidP="00983E55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3E3806" w:rsidTr="00983E55">
        <w:trPr>
          <w:trHeight w:val="1074"/>
        </w:trPr>
        <w:tc>
          <w:tcPr>
            <w:tcW w:w="865" w:type="dxa"/>
          </w:tcPr>
          <w:p w:rsidR="003E3806" w:rsidRDefault="003E3806" w:rsidP="00983E55"/>
        </w:tc>
        <w:tc>
          <w:tcPr>
            <w:tcW w:w="2268" w:type="dxa"/>
          </w:tcPr>
          <w:p w:rsidR="003E3806" w:rsidRDefault="003E3806" w:rsidP="00983E55"/>
        </w:tc>
        <w:tc>
          <w:tcPr>
            <w:tcW w:w="2551" w:type="dxa"/>
          </w:tcPr>
          <w:p w:rsidR="003E3806" w:rsidRDefault="003E3806" w:rsidP="00983E55"/>
        </w:tc>
        <w:tc>
          <w:tcPr>
            <w:tcW w:w="1606" w:type="dxa"/>
          </w:tcPr>
          <w:p w:rsidR="003E3806" w:rsidRDefault="003E3806" w:rsidP="00983E55"/>
          <w:p w:rsidR="003E3806" w:rsidRDefault="003E3806" w:rsidP="00983E55"/>
        </w:tc>
        <w:tc>
          <w:tcPr>
            <w:tcW w:w="1695" w:type="dxa"/>
          </w:tcPr>
          <w:p w:rsidR="003E3806" w:rsidRDefault="003E3806" w:rsidP="00983E55"/>
          <w:p w:rsidR="003E3806" w:rsidRDefault="003E3806" w:rsidP="00983E55"/>
        </w:tc>
        <w:tc>
          <w:tcPr>
            <w:tcW w:w="1800" w:type="dxa"/>
          </w:tcPr>
          <w:p w:rsidR="003E3806" w:rsidRDefault="003E3806" w:rsidP="00983E55"/>
          <w:p w:rsidR="003E3806" w:rsidRDefault="003E3806" w:rsidP="00983E55"/>
        </w:tc>
        <w:tc>
          <w:tcPr>
            <w:tcW w:w="2175" w:type="dxa"/>
          </w:tcPr>
          <w:p w:rsidR="003E3806" w:rsidRDefault="003E3806" w:rsidP="00983E55"/>
          <w:p w:rsidR="003E3806" w:rsidRDefault="003E3806" w:rsidP="00983E55"/>
        </w:tc>
        <w:tc>
          <w:tcPr>
            <w:tcW w:w="2190" w:type="dxa"/>
          </w:tcPr>
          <w:p w:rsidR="003E3806" w:rsidRDefault="003E3806" w:rsidP="00983E55">
            <w:pPr>
              <w:spacing w:line="288" w:lineRule="auto"/>
              <w:ind w:firstLineChars="150" w:firstLine="30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E3806" w:rsidRDefault="003E3806" w:rsidP="00983E55">
            <w:pPr>
              <w:spacing w:line="288" w:lineRule="auto"/>
              <w:ind w:firstLineChars="150" w:firstLine="300"/>
              <w:jc w:val="center"/>
            </w:pPr>
            <w:r>
              <w:rPr>
                <w:rFonts w:hint="eastAsia"/>
              </w:rPr>
              <w:t>至</w:t>
            </w:r>
          </w:p>
          <w:p w:rsidR="003E3806" w:rsidRDefault="003E3806" w:rsidP="00983E55">
            <w:pPr>
              <w:spacing w:line="288" w:lineRule="auto"/>
              <w:ind w:firstLineChars="150" w:firstLine="300"/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3806" w:rsidTr="00983E55">
        <w:trPr>
          <w:trHeight w:val="976"/>
        </w:trPr>
        <w:tc>
          <w:tcPr>
            <w:tcW w:w="865" w:type="dxa"/>
          </w:tcPr>
          <w:p w:rsidR="003E3806" w:rsidRDefault="003E3806" w:rsidP="00983E55"/>
        </w:tc>
        <w:tc>
          <w:tcPr>
            <w:tcW w:w="2268" w:type="dxa"/>
          </w:tcPr>
          <w:p w:rsidR="003E3806" w:rsidRDefault="003E3806" w:rsidP="00983E55"/>
        </w:tc>
        <w:tc>
          <w:tcPr>
            <w:tcW w:w="2551" w:type="dxa"/>
          </w:tcPr>
          <w:p w:rsidR="003E3806" w:rsidRDefault="003E3806" w:rsidP="00983E55"/>
        </w:tc>
        <w:tc>
          <w:tcPr>
            <w:tcW w:w="1606" w:type="dxa"/>
          </w:tcPr>
          <w:p w:rsidR="003E3806" w:rsidRDefault="003E3806" w:rsidP="00983E55"/>
          <w:p w:rsidR="003E3806" w:rsidRDefault="003E3806" w:rsidP="00983E55"/>
        </w:tc>
        <w:tc>
          <w:tcPr>
            <w:tcW w:w="1695" w:type="dxa"/>
          </w:tcPr>
          <w:p w:rsidR="003E3806" w:rsidRDefault="003E3806" w:rsidP="00983E55"/>
          <w:p w:rsidR="003E3806" w:rsidRDefault="003E3806" w:rsidP="00983E55"/>
        </w:tc>
        <w:tc>
          <w:tcPr>
            <w:tcW w:w="1800" w:type="dxa"/>
          </w:tcPr>
          <w:p w:rsidR="003E3806" w:rsidRDefault="003E3806" w:rsidP="00983E55"/>
          <w:p w:rsidR="003E3806" w:rsidRDefault="003E3806" w:rsidP="00983E55"/>
        </w:tc>
        <w:tc>
          <w:tcPr>
            <w:tcW w:w="2175" w:type="dxa"/>
          </w:tcPr>
          <w:p w:rsidR="003E3806" w:rsidRDefault="003E3806" w:rsidP="00983E55"/>
          <w:p w:rsidR="003E3806" w:rsidRDefault="003E3806" w:rsidP="00983E55"/>
        </w:tc>
        <w:tc>
          <w:tcPr>
            <w:tcW w:w="2190" w:type="dxa"/>
          </w:tcPr>
          <w:p w:rsidR="003E3806" w:rsidRDefault="003E3806" w:rsidP="00983E55"/>
        </w:tc>
      </w:tr>
      <w:tr w:rsidR="003E3806" w:rsidTr="00983E55">
        <w:trPr>
          <w:trHeight w:val="1118"/>
        </w:trPr>
        <w:tc>
          <w:tcPr>
            <w:tcW w:w="865" w:type="dxa"/>
          </w:tcPr>
          <w:p w:rsidR="003E3806" w:rsidRDefault="003E3806" w:rsidP="00983E55"/>
        </w:tc>
        <w:tc>
          <w:tcPr>
            <w:tcW w:w="2268" w:type="dxa"/>
          </w:tcPr>
          <w:p w:rsidR="003E3806" w:rsidRDefault="003E3806" w:rsidP="00983E55"/>
        </w:tc>
        <w:tc>
          <w:tcPr>
            <w:tcW w:w="2551" w:type="dxa"/>
          </w:tcPr>
          <w:p w:rsidR="003E3806" w:rsidRDefault="003E3806" w:rsidP="00983E55"/>
        </w:tc>
        <w:tc>
          <w:tcPr>
            <w:tcW w:w="1606" w:type="dxa"/>
          </w:tcPr>
          <w:p w:rsidR="003E3806" w:rsidRDefault="003E3806" w:rsidP="00983E55"/>
          <w:p w:rsidR="003E3806" w:rsidRDefault="003E3806" w:rsidP="00983E55"/>
        </w:tc>
        <w:tc>
          <w:tcPr>
            <w:tcW w:w="1695" w:type="dxa"/>
          </w:tcPr>
          <w:p w:rsidR="003E3806" w:rsidRDefault="003E3806" w:rsidP="00983E55"/>
          <w:p w:rsidR="003E3806" w:rsidRDefault="003E3806" w:rsidP="00983E55"/>
        </w:tc>
        <w:tc>
          <w:tcPr>
            <w:tcW w:w="1800" w:type="dxa"/>
          </w:tcPr>
          <w:p w:rsidR="003E3806" w:rsidRDefault="003E3806" w:rsidP="00983E55"/>
          <w:p w:rsidR="003E3806" w:rsidRDefault="003E3806" w:rsidP="00983E55"/>
        </w:tc>
        <w:tc>
          <w:tcPr>
            <w:tcW w:w="2175" w:type="dxa"/>
          </w:tcPr>
          <w:p w:rsidR="003E3806" w:rsidRDefault="003E3806" w:rsidP="00983E55"/>
          <w:p w:rsidR="003E3806" w:rsidRDefault="003E3806" w:rsidP="00983E55"/>
        </w:tc>
        <w:tc>
          <w:tcPr>
            <w:tcW w:w="2190" w:type="dxa"/>
          </w:tcPr>
          <w:p w:rsidR="003E3806" w:rsidRDefault="003E3806" w:rsidP="00983E55"/>
        </w:tc>
      </w:tr>
      <w:tr w:rsidR="003E3806" w:rsidTr="00983E55">
        <w:trPr>
          <w:trHeight w:val="992"/>
        </w:trPr>
        <w:tc>
          <w:tcPr>
            <w:tcW w:w="865" w:type="dxa"/>
          </w:tcPr>
          <w:p w:rsidR="003E3806" w:rsidRDefault="003E3806" w:rsidP="00983E55"/>
        </w:tc>
        <w:tc>
          <w:tcPr>
            <w:tcW w:w="2268" w:type="dxa"/>
          </w:tcPr>
          <w:p w:rsidR="003E3806" w:rsidRDefault="003E3806" w:rsidP="00983E55"/>
        </w:tc>
        <w:tc>
          <w:tcPr>
            <w:tcW w:w="2551" w:type="dxa"/>
          </w:tcPr>
          <w:p w:rsidR="003E3806" w:rsidRDefault="003E3806" w:rsidP="00983E55"/>
        </w:tc>
        <w:tc>
          <w:tcPr>
            <w:tcW w:w="1606" w:type="dxa"/>
          </w:tcPr>
          <w:p w:rsidR="003E3806" w:rsidRDefault="003E3806" w:rsidP="00983E55"/>
          <w:p w:rsidR="003E3806" w:rsidRDefault="003E3806" w:rsidP="00983E55"/>
        </w:tc>
        <w:tc>
          <w:tcPr>
            <w:tcW w:w="1695" w:type="dxa"/>
          </w:tcPr>
          <w:p w:rsidR="003E3806" w:rsidRDefault="003E3806" w:rsidP="00983E55"/>
          <w:p w:rsidR="003E3806" w:rsidRDefault="003E3806" w:rsidP="00983E55"/>
        </w:tc>
        <w:tc>
          <w:tcPr>
            <w:tcW w:w="1800" w:type="dxa"/>
          </w:tcPr>
          <w:p w:rsidR="003E3806" w:rsidRDefault="003E3806" w:rsidP="00983E55"/>
          <w:p w:rsidR="003E3806" w:rsidRDefault="003E3806" w:rsidP="00983E55"/>
        </w:tc>
        <w:tc>
          <w:tcPr>
            <w:tcW w:w="2175" w:type="dxa"/>
          </w:tcPr>
          <w:p w:rsidR="003E3806" w:rsidRDefault="003E3806" w:rsidP="00983E55"/>
          <w:p w:rsidR="003E3806" w:rsidRDefault="003E3806" w:rsidP="00983E55"/>
        </w:tc>
        <w:tc>
          <w:tcPr>
            <w:tcW w:w="2190" w:type="dxa"/>
          </w:tcPr>
          <w:p w:rsidR="003E3806" w:rsidRDefault="003E3806" w:rsidP="00983E55"/>
        </w:tc>
      </w:tr>
    </w:tbl>
    <w:p w:rsidR="003E3806" w:rsidRDefault="003E3806" w:rsidP="003E3806">
      <w:pPr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备注：</w:t>
      </w:r>
      <w:r>
        <w:rPr>
          <w:rFonts w:ascii="仿宋" w:eastAsia="仿宋" w:hAnsi="仿宋" w:cs="仿宋_GB2312" w:hint="eastAsia"/>
          <w:sz w:val="28"/>
          <w:szCs w:val="28"/>
        </w:rPr>
        <w:t>1、“联系方式”中所填手机</w:t>
      </w:r>
      <w:r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</w:rPr>
        <w:t>必须24小时开机，确保通讯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。</w:t>
      </w:r>
    </w:p>
    <w:p w:rsidR="003E3806" w:rsidRDefault="003E3806" w:rsidP="003E3806">
      <w:pPr>
        <w:ind w:left="8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 w:hint="eastAsia"/>
          <w:sz w:val="28"/>
          <w:szCs w:val="28"/>
        </w:rPr>
        <w:t>2、突发网络信息安全事件，</w:t>
      </w:r>
      <w:r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部门负责人及</w:t>
      </w:r>
      <w:r>
        <w:rPr>
          <w:rFonts w:ascii="仿宋" w:eastAsia="仿宋" w:hAnsi="仿宋" w:cs="仿宋_GB2312" w:hint="eastAsia"/>
          <w:b/>
          <w:bCs/>
          <w:color w:val="000000" w:themeColor="text1"/>
          <w:sz w:val="28"/>
          <w:szCs w:val="28"/>
        </w:rPr>
        <w:t>系统管理员即可来校配合调查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:rsidR="009B4171" w:rsidRPr="003E3806" w:rsidRDefault="003E3806" w:rsidP="003E3806">
      <w:pPr>
        <w:ind w:left="8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28"/>
          <w:szCs w:val="28"/>
        </w:rPr>
        <w:t>3、寒假期间仅限校内访问的系统无须登记。</w:t>
      </w:r>
      <w:bookmarkStart w:id="0" w:name="_GoBack"/>
      <w:bookmarkEnd w:id="0"/>
    </w:p>
    <w:sectPr w:rsidR="009B4171" w:rsidRPr="003E3806">
      <w:pgSz w:w="16838" w:h="11906" w:orient="landscape"/>
      <w:pgMar w:top="1474" w:right="1440" w:bottom="1474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06"/>
    <w:rsid w:val="003E3806"/>
    <w:rsid w:val="009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BC97"/>
  <w15:chartTrackingRefBased/>
  <w15:docId w15:val="{CDEBDB0A-32DE-47E1-9A73-12750A9D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E38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</dc:creator>
  <cp:keywords/>
  <dc:description/>
  <cp:lastModifiedBy>李俊</cp:lastModifiedBy>
  <cp:revision>1</cp:revision>
  <dcterms:created xsi:type="dcterms:W3CDTF">2019-01-18T07:53:00Z</dcterms:created>
  <dcterms:modified xsi:type="dcterms:W3CDTF">2019-01-18T07:54:00Z</dcterms:modified>
</cp:coreProperties>
</file>